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E311" w14:textId="0B7A034C" w:rsidR="00D56903" w:rsidRPr="000E1970" w:rsidRDefault="0072741E">
      <w:pPr>
        <w:spacing w:after="0" w:line="240" w:lineRule="auto"/>
        <w:rPr>
          <w:b/>
          <w:u w:val="single"/>
        </w:rPr>
      </w:pPr>
      <w:r w:rsidRPr="000E197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ПРАВИЛА АКЦИИ «</w:t>
      </w:r>
      <w:r w:rsidR="005A1FE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Марафон обмена</w:t>
      </w:r>
      <w:r w:rsidRPr="000E197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»</w:t>
      </w:r>
    </w:p>
    <w:p w14:paraId="0816F9B8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76AE0E" w14:textId="77777777" w:rsidR="005C257B" w:rsidRDefault="005C25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00415B" w14:textId="77777777" w:rsidR="00D56903" w:rsidRPr="000E1970" w:rsidRDefault="007274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14:paraId="0CD7F3B0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AC602F" w14:textId="1E51B97E" w:rsidR="00D56903" w:rsidRDefault="0072741E" w:rsidP="000E1970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>1.1. Стимулирующее рекламное мероприятие под названием «</w:t>
      </w:r>
      <w:r w:rsidR="005A1FE6">
        <w:rPr>
          <w:rFonts w:ascii="Arial" w:eastAsia="Times New Roman" w:hAnsi="Arial" w:cs="Arial"/>
          <w:sz w:val="24"/>
          <w:szCs w:val="24"/>
          <w:lang w:eastAsia="ru-RU"/>
        </w:rPr>
        <w:t>Марафон обмена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(далее </w:t>
      </w:r>
      <w:r w:rsidR="005C257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«Акция») направлено на стимулирование покупателей к увеличению потребления </w:t>
      </w:r>
      <w:r w:rsidR="00F55417">
        <w:rPr>
          <w:rFonts w:ascii="Arial" w:eastAsia="Times New Roman" w:hAnsi="Arial" w:cs="Arial"/>
          <w:sz w:val="24"/>
          <w:szCs w:val="24"/>
          <w:lang w:eastAsia="ru-RU"/>
        </w:rPr>
        <w:t xml:space="preserve">парфюмерной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продукции под товарным знаком </w:t>
      </w:r>
      <w:proofErr w:type="spellStart"/>
      <w:r w:rsidR="001D3F2A">
        <w:rPr>
          <w:rFonts w:ascii="Arial" w:eastAsia="Times New Roman" w:hAnsi="Arial" w:cs="Arial"/>
          <w:sz w:val="24"/>
          <w:szCs w:val="24"/>
          <w:lang w:val="en-US" w:eastAsia="ru-RU"/>
        </w:rPr>
        <w:t>faberlic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произведенной Организатором Акции. </w:t>
      </w:r>
    </w:p>
    <w:p w14:paraId="16F2BC39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2BA5AE" w14:textId="6DF7877C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Организатор Акции: ОАО «Ф</w:t>
      </w:r>
      <w:r w:rsidR="005C257B">
        <w:rPr>
          <w:rFonts w:ascii="Arial" w:eastAsia="Times New Roman" w:hAnsi="Arial" w:cs="Arial"/>
          <w:sz w:val="24"/>
          <w:szCs w:val="24"/>
          <w:lang w:eastAsia="ru-RU"/>
        </w:rPr>
        <w:t>АБЕРЛИК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1A7FEF49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(юридический адрес): 117403, Российская Федерация, </w:t>
      </w:r>
      <w:r w:rsidR="005C257B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>
        <w:rPr>
          <w:rFonts w:ascii="Arial" w:eastAsia="Times New Roman" w:hAnsi="Arial" w:cs="Arial"/>
          <w:sz w:val="24"/>
          <w:szCs w:val="24"/>
          <w:lang w:eastAsia="ru-RU"/>
        </w:rPr>
        <w:t>Москва, ул.</w:t>
      </w:r>
      <w:r w:rsidR="005C25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Никопольская, дом 4.</w:t>
      </w:r>
    </w:p>
    <w:p w14:paraId="390B8CBA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B43262" w14:textId="4F4A155C" w:rsidR="00D56903" w:rsidRPr="005C257B" w:rsidRDefault="0072741E" w:rsidP="000E1970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Подробные правила проведения Акции размещаются на официальном сайте </w:t>
      </w:r>
      <w:r w:rsidR="005C257B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Организатора Акции </w:t>
      </w:r>
      <w:r w:rsidR="00DD701B">
        <w:rPr>
          <w:rStyle w:val="-"/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="00DD701B">
        <w:rPr>
          <w:rStyle w:val="-"/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="00DD701B">
        <w:rPr>
          <w:rStyle w:val="-"/>
          <w:rFonts w:ascii="Arial" w:eastAsia="Times New Roman" w:hAnsi="Arial" w:cs="Arial"/>
          <w:sz w:val="24"/>
          <w:szCs w:val="24"/>
          <w:lang w:val="en-US" w:eastAsia="ru-RU"/>
        </w:rPr>
        <w:t>faberlic</w:t>
      </w:r>
      <w:proofErr w:type="spellEnd"/>
      <w:r w:rsidR="00DD701B">
        <w:rPr>
          <w:rStyle w:val="-"/>
          <w:rFonts w:ascii="Arial" w:eastAsia="Times New Roman" w:hAnsi="Arial" w:cs="Arial"/>
          <w:sz w:val="24"/>
          <w:szCs w:val="24"/>
          <w:lang w:eastAsia="ru-RU"/>
        </w:rPr>
        <w:t>.</w:t>
      </w:r>
      <w:r w:rsidR="00DD701B">
        <w:rPr>
          <w:rStyle w:val="-"/>
          <w:rFonts w:ascii="Arial" w:eastAsia="Times New Roman" w:hAnsi="Arial" w:cs="Arial"/>
          <w:sz w:val="24"/>
          <w:szCs w:val="24"/>
          <w:lang w:val="en-US" w:eastAsia="ru-RU"/>
        </w:rPr>
        <w:t>com</w:t>
      </w:r>
      <w:r w:rsidR="00DD701B">
        <w:rPr>
          <w:rStyle w:val="-"/>
          <w:rFonts w:ascii="Arial" w:eastAsia="Times New Roman" w:hAnsi="Arial" w:cs="Arial"/>
          <w:sz w:val="24"/>
          <w:szCs w:val="24"/>
          <w:lang w:eastAsia="ru-RU"/>
        </w:rPr>
        <w:t>/</w:t>
      </w:r>
    </w:p>
    <w:p w14:paraId="2CFDA162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2506E5" w14:textId="6E3DE6CC" w:rsidR="003952CE" w:rsidRDefault="0072741E" w:rsidP="00384DE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1.4. Товаром, участвующим в Акции, является </w:t>
      </w:r>
      <w:r w:rsidR="001D3F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продукция </w:t>
      </w:r>
      <w:proofErr w:type="spellStart"/>
      <w:r w:rsidR="001D3F2A">
        <w:rPr>
          <w:rFonts w:ascii="Arial" w:eastAsia="Times New Roman" w:hAnsi="Arial" w:cs="Arial"/>
          <w:sz w:val="24"/>
          <w:szCs w:val="24"/>
          <w:lang w:val="en-US" w:eastAsia="ru-RU"/>
        </w:rPr>
        <w:t>faberlic</w:t>
      </w:r>
      <w:proofErr w:type="spellEnd"/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а</w:t>
      </w:r>
      <w:r w:rsidR="001D3F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ртикул</w:t>
      </w:r>
      <w:r w:rsidR="003A26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="001D3F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40294, 40291, 40174, 40172, 40171, 40173, 40170, 40290, 40297, 7522, 7527, 7521, 7523, 7524, 7530, 7529, 7525, 7526, </w:t>
      </w:r>
      <w:r w:rsidR="00384DEC" w:rsidRP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7528 </w:t>
      </w:r>
      <w:r w:rsidR="001D3F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 – «продукция»)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предлагающ</w:t>
      </w:r>
      <w:r w:rsidR="001D3F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аяся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D3F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продаже в каталоге </w:t>
      </w:r>
      <w:proofErr w:type="spellStart"/>
      <w:r w:rsidR="0023633A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faberlic</w:t>
      </w:r>
      <w:proofErr w:type="spellEnd"/>
      <w:r w:rsidR="0023633A" w:rsidRP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A26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5C257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</w:t>
      </w:r>
      <w:r w:rsidR="00A116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(с</w:t>
      </w:r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</w:t>
      </w:r>
      <w:r w:rsid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A1165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</w:t>
      </w:r>
      <w:r w:rsid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01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</w:t>
      </w:r>
      <w:r w:rsid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23633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14:paraId="3C862DF2" w14:textId="77777777" w:rsidR="005C257B" w:rsidRDefault="005C257B" w:rsidP="000E19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38B142B" w14:textId="77777777" w:rsidR="00232BED" w:rsidRDefault="00232BED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19919010" w14:textId="724B8A05" w:rsidR="00E50E66" w:rsidRPr="000E1970" w:rsidRDefault="00E50E66" w:rsidP="000E19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Срок проведения Акции </w:t>
      </w:r>
    </w:p>
    <w:p w14:paraId="00507282" w14:textId="77777777" w:rsidR="005C257B" w:rsidRDefault="005C257B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459DA6" w14:textId="7C94CFB1" w:rsidR="00E50E66" w:rsidRPr="00AB73C2" w:rsidRDefault="00E50E66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Акция </w:t>
      </w:r>
      <w:r w:rsidR="0023633A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проводится в период с 00:00:00 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августа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23:59:</w:t>
      </w:r>
      <w:r w:rsidR="00E9727A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59 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9727A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5C257B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года. 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>Указанный срок включает в себя:</w:t>
      </w:r>
    </w:p>
    <w:p w14:paraId="6EBDBA87" w14:textId="77777777" w:rsidR="005C257B" w:rsidRPr="00AB73C2" w:rsidRDefault="005C257B" w:rsidP="000E1970">
      <w:pPr>
        <w:spacing w:after="0" w:line="240" w:lineRule="auto"/>
        <w:jc w:val="both"/>
      </w:pPr>
    </w:p>
    <w:p w14:paraId="7FA9B15E" w14:textId="64838B45" w:rsidR="00E50E66" w:rsidRPr="00AB73C2" w:rsidRDefault="00E50E66" w:rsidP="000E1970">
      <w:pPr>
        <w:spacing w:after="0" w:line="240" w:lineRule="auto"/>
        <w:jc w:val="both"/>
      </w:pPr>
      <w:r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2.1. Срок </w:t>
      </w:r>
      <w:r w:rsidR="005A1FE6" w:rsidRPr="00AB73C2">
        <w:rPr>
          <w:rFonts w:ascii="Arial" w:eastAsia="Times New Roman" w:hAnsi="Arial" w:cs="Arial"/>
          <w:sz w:val="24"/>
          <w:szCs w:val="24"/>
          <w:lang w:eastAsia="ru-RU"/>
        </w:rPr>
        <w:t>обмена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продукции д</w:t>
      </w:r>
      <w:r w:rsidR="0023633A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ля участия в Акции: 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с 00:00:00 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12 августа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23:59:59 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1 сентября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C066BBF" w14:textId="77777777" w:rsidR="00E50E66" w:rsidRPr="00AB73C2" w:rsidRDefault="00E50E66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6036F6" w14:textId="0E0E5458" w:rsidR="00E50E66" w:rsidRPr="00AB73C2" w:rsidRDefault="00E50E66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2.2. Срок </w:t>
      </w:r>
      <w:r w:rsidR="001D3F2A" w:rsidRPr="00AB73C2">
        <w:rPr>
          <w:rFonts w:ascii="Arial" w:eastAsia="Times New Roman" w:hAnsi="Arial" w:cs="Arial"/>
          <w:sz w:val="24"/>
          <w:szCs w:val="24"/>
          <w:lang w:eastAsia="ru-RU"/>
        </w:rPr>
        <w:t>оформления заказа на продукцию</w:t>
      </w:r>
      <w:r w:rsidR="0023633A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с 00:00:00 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12 августа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23:59:59 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1 сентября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F29342A" w14:textId="77777777" w:rsidR="005C257B" w:rsidRPr="005A1FE6" w:rsidRDefault="005C257B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737C38DD" w14:textId="77777777" w:rsidR="00E50E66" w:rsidRDefault="00E50E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9E6E18" w14:textId="77777777" w:rsidR="00D56903" w:rsidRDefault="007274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>3. Территория проведения Акции</w:t>
      </w:r>
    </w:p>
    <w:p w14:paraId="7BF279A3" w14:textId="77777777" w:rsidR="00B760B9" w:rsidRPr="000E1970" w:rsidRDefault="00B76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0316A36" w14:textId="6C94223C" w:rsidR="00D56903" w:rsidRPr="00AB73C2" w:rsidRDefault="0072741E" w:rsidP="00AB73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3.1. Акция проводится на территории Российской Федерации, а также следующих стран: 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>Азербайджан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Армения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Беларусь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Грузия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Страны ЕС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Казахстан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Киргизия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Молдова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73C2" w:rsidRPr="00AB73C2">
        <w:rPr>
          <w:rFonts w:ascii="Arial" w:eastAsia="Times New Roman" w:hAnsi="Arial" w:cs="Arial"/>
          <w:sz w:val="24"/>
          <w:szCs w:val="24"/>
          <w:lang w:eastAsia="ru-RU"/>
        </w:rPr>
        <w:t>Румыния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Таджикистан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73C2" w:rsidRPr="00AB73C2">
        <w:rPr>
          <w:rFonts w:ascii="Arial" w:eastAsia="Times New Roman" w:hAnsi="Arial" w:cs="Arial"/>
          <w:sz w:val="24"/>
          <w:szCs w:val="24"/>
          <w:lang w:eastAsia="ru-RU"/>
        </w:rPr>
        <w:t>Украина</w:t>
      </w:r>
      <w:r w:rsidR="001D3F2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2C4672C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B6B662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7FBEAA" w14:textId="77777777" w:rsidR="00D56903" w:rsidRDefault="007274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>4. Права и обязанности Сторон</w:t>
      </w:r>
    </w:p>
    <w:p w14:paraId="06C283A3" w14:textId="77777777" w:rsidR="00B760B9" w:rsidRPr="000E1970" w:rsidRDefault="00B760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F40ABB3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 Участники Акции, их права и обязанности.</w:t>
      </w:r>
    </w:p>
    <w:p w14:paraId="1F07E7AB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2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4.1.1. Лица, соответствующие настоящим Правилам и выполнившие требования, установленные настоящими Правилами, ранее и далее по тексту настоящих Правил именуются </w:t>
      </w:r>
      <w:r w:rsidR="00B760B9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Участниками Акции</w:t>
      </w:r>
      <w:r w:rsidR="00B760B9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D4F457E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4.1.2. Участниками Акции могут являться дееспособные лица, достигшие возраста 18 лет.</w:t>
      </w:r>
    </w:p>
    <w:p w14:paraId="3529B95B" w14:textId="423E82E7" w:rsidR="00D56903" w:rsidRPr="00B73638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4.1.3. Участники Акции</w:t>
      </w:r>
      <w:r w:rsidR="00B760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имеют права и несут обязанности, установленные действующим </w:t>
      </w:r>
      <w:r w:rsidR="00B760B9"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sz w:val="24"/>
          <w:szCs w:val="24"/>
          <w:lang w:eastAsia="ru-RU"/>
        </w:rPr>
        <w:t>аконодательством Р</w:t>
      </w:r>
      <w:r w:rsidR="00B760B9">
        <w:rPr>
          <w:rFonts w:ascii="Arial" w:eastAsia="Times New Roman" w:hAnsi="Arial" w:cs="Arial"/>
          <w:sz w:val="24"/>
          <w:szCs w:val="24"/>
          <w:lang w:eastAsia="ru-RU"/>
        </w:rPr>
        <w:t xml:space="preserve">Ф и настоящими Правилами. Участник Акции, </w:t>
      </w:r>
      <w:r w:rsidR="00B760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участвующий в Акции на территории иной страны, обязан выполнять также законодательство такой страны и самостоятельно несет ответственность за его </w:t>
      </w:r>
      <w:r w:rsidR="00B760B9" w:rsidRPr="00B73638">
        <w:rPr>
          <w:rFonts w:ascii="Arial" w:eastAsia="Times New Roman" w:hAnsi="Arial" w:cs="Arial"/>
          <w:sz w:val="24"/>
          <w:szCs w:val="24"/>
          <w:lang w:eastAsia="ru-RU"/>
        </w:rPr>
        <w:t>невыполнение и/или ненадлежащее выполнение.</w:t>
      </w:r>
    </w:p>
    <w:p w14:paraId="1CB8B5F2" w14:textId="6335EA4D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3638">
        <w:rPr>
          <w:rFonts w:ascii="Arial" w:eastAsia="Times New Roman" w:hAnsi="Arial" w:cs="Arial"/>
          <w:sz w:val="24"/>
          <w:szCs w:val="24"/>
          <w:lang w:eastAsia="ru-RU"/>
        </w:rPr>
        <w:t xml:space="preserve">4.1.4. </w:t>
      </w:r>
      <w:r w:rsidR="001A2519" w:rsidRPr="00B73638">
        <w:rPr>
          <w:rFonts w:ascii="Arial" w:eastAsia="Times New Roman" w:hAnsi="Arial" w:cs="Arial"/>
          <w:sz w:val="24"/>
          <w:szCs w:val="24"/>
          <w:lang w:eastAsia="ru-RU"/>
        </w:rPr>
        <w:t xml:space="preserve">Если законодательством страны Участника Акции предусмотрены выполнение каких-либо формальностей в связи с получением 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скидки на продукцию</w:t>
      </w:r>
      <w:r w:rsidR="001A2519" w:rsidRPr="00B73638">
        <w:rPr>
          <w:rFonts w:ascii="Arial" w:eastAsia="Times New Roman" w:hAnsi="Arial" w:cs="Arial"/>
          <w:sz w:val="24"/>
          <w:szCs w:val="24"/>
          <w:lang w:eastAsia="ru-RU"/>
        </w:rPr>
        <w:t xml:space="preserve"> (подача каких-либо уведомлений в уполномоченные органы и т.д.), то Участник Акции осуществляет их выполнение самостоятельно и за свой счет и самостоятельно несет ответственность за их невыполнение и/или ненадлежащее выполнение.</w:t>
      </w:r>
    </w:p>
    <w:p w14:paraId="7528CF3D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A35E8E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4.2. Организатор обязан: </w:t>
      </w:r>
    </w:p>
    <w:p w14:paraId="4B6F501E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4.2.1. Провести Акцию в порядке, определенном настоящими Правилами.</w:t>
      </w:r>
    </w:p>
    <w:p w14:paraId="38922040" w14:textId="2ED7DBA4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2519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частникам</w:t>
      </w:r>
      <w:r w:rsidR="001A2519">
        <w:rPr>
          <w:rFonts w:ascii="Arial" w:eastAsia="Times New Roman" w:hAnsi="Arial" w:cs="Arial"/>
          <w:sz w:val="24"/>
          <w:szCs w:val="24"/>
          <w:lang w:eastAsia="ru-RU"/>
        </w:rPr>
        <w:t xml:space="preserve"> Акции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 xml:space="preserve"> скидки на продукцию.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341720F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C1A3CF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Организатор вправе:</w:t>
      </w:r>
    </w:p>
    <w:p w14:paraId="554AA865" w14:textId="6BB7E2BF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Изменять настоящие Правила или отменять Акцию. При этом уведомление 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частников 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 xml:space="preserve">Акции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изменении Правил или отмене Акции производится в порядке, указанном в п. </w:t>
      </w:r>
      <w:r w:rsidR="009537D3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.2. настоящих Правил.</w:t>
      </w:r>
    </w:p>
    <w:p w14:paraId="2C2AFDF0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5CB276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4.4. Организатор имеет права и несет обязанности, установленные действующим законодательством Российской Федерации, а также настоящими Правилами.</w:t>
      </w:r>
    </w:p>
    <w:p w14:paraId="67371D46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6B006A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FBB142" w14:textId="3F55F2F1" w:rsidR="00D56903" w:rsidRPr="000E1970" w:rsidRDefault="007274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Подарочный фонд Акции </w:t>
      </w:r>
    </w:p>
    <w:p w14:paraId="7BD1416F" w14:textId="77777777" w:rsidR="00DD701B" w:rsidRDefault="00DD701B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CC0726" w14:textId="5499703F" w:rsidR="00D56903" w:rsidRDefault="00DD701B" w:rsidP="00384D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Подарочный фонд Акции формируется за счет средств Организатора Акции и состоит из подарков-скидок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965E7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% 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204B9">
        <w:rPr>
          <w:rFonts w:ascii="Arial" w:eastAsia="Times New Roman" w:hAnsi="Arial" w:cs="Arial"/>
          <w:sz w:val="24"/>
          <w:szCs w:val="24"/>
          <w:lang w:eastAsia="ru-RU"/>
        </w:rPr>
        <w:t xml:space="preserve"> чёрной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 xml:space="preserve"> цены каталога </w:t>
      </w:r>
      <w:proofErr w:type="spellStart"/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faberlic</w:t>
      </w:r>
      <w:proofErr w:type="spellEnd"/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продукцию</w:t>
      </w:r>
      <w:r w:rsidR="009204B9">
        <w:rPr>
          <w:rFonts w:ascii="Arial" w:eastAsia="Times New Roman" w:hAnsi="Arial" w:cs="Arial"/>
          <w:sz w:val="24"/>
          <w:szCs w:val="24"/>
          <w:lang w:eastAsia="ru-RU"/>
        </w:rPr>
        <w:t>, а</w:t>
      </w:r>
      <w:bookmarkStart w:id="1" w:name="_GoBack"/>
      <w:bookmarkEnd w:id="1"/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ртикулы</w:t>
      </w:r>
      <w:r w:rsidR="009D4A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40294, 40291, 40174, 40172, 40171, 40173, 40170, 40290, 40297, 7522, 7527, 7521, 7523, 7524, 7530, 7529, 7525, 7526, </w:t>
      </w:r>
      <w:r w:rsidR="00384DEC" w:rsidRP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7528</w:t>
      </w:r>
      <w:r w:rsid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14:paraId="5B3AEBEF" w14:textId="77777777" w:rsidR="000568B4" w:rsidRDefault="000568B4" w:rsidP="000E1970">
      <w:pPr>
        <w:spacing w:after="0" w:line="240" w:lineRule="auto"/>
        <w:jc w:val="both"/>
      </w:pPr>
    </w:p>
    <w:p w14:paraId="7FB00D2E" w14:textId="39BC9F79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кидк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присваивается автоматически 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>при оформлении заказа на продукцию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530E892" w14:textId="77777777" w:rsidR="00DD701B" w:rsidRDefault="00DD701B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1B11D3" w14:textId="14DB43DD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CE4740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Денежный эквивалент </w:t>
      </w:r>
      <w:r w:rsidR="00CE4740">
        <w:rPr>
          <w:rFonts w:ascii="Arial" w:eastAsia="Times New Roman" w:hAnsi="Arial" w:cs="Arial"/>
          <w:sz w:val="24"/>
          <w:szCs w:val="24"/>
          <w:lang w:eastAsia="ru-RU"/>
        </w:rPr>
        <w:t>подарков-</w:t>
      </w:r>
      <w:r>
        <w:rPr>
          <w:rFonts w:ascii="Arial" w:eastAsia="Times New Roman" w:hAnsi="Arial" w:cs="Arial"/>
          <w:sz w:val="24"/>
          <w:szCs w:val="24"/>
          <w:lang w:eastAsia="ru-RU"/>
        </w:rPr>
        <w:t>скид</w:t>
      </w:r>
      <w:r w:rsidR="00CE4740">
        <w:rPr>
          <w:rFonts w:ascii="Arial" w:eastAsia="Times New Roman" w:hAnsi="Arial" w:cs="Arial"/>
          <w:sz w:val="24"/>
          <w:szCs w:val="24"/>
          <w:lang w:eastAsia="ru-RU"/>
        </w:rPr>
        <w:t>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 выдается.</w:t>
      </w:r>
    </w:p>
    <w:p w14:paraId="3C879336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7E9581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265EC9" w14:textId="77777777" w:rsidR="007A564A" w:rsidRDefault="007274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>6. Условия участия в Акции и обязанности Участников Акции</w:t>
      </w:r>
    </w:p>
    <w:p w14:paraId="580F0EAC" w14:textId="0971E041" w:rsidR="00D56903" w:rsidRPr="000E1970" w:rsidRDefault="00D569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4B2CB87" w14:textId="070FF3B3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6.1. Чтобы принять участие в Акции и претендовать на получение </w:t>
      </w:r>
      <w:r w:rsidR="00DD701B">
        <w:rPr>
          <w:rFonts w:ascii="Arial" w:eastAsia="Times New Roman" w:hAnsi="Arial" w:cs="Arial"/>
          <w:sz w:val="24"/>
          <w:szCs w:val="24"/>
          <w:lang w:eastAsia="ru-RU"/>
        </w:rPr>
        <w:t xml:space="preserve">скидки на продукцию </w:t>
      </w:r>
      <w:r w:rsidR="007A564A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>частнику</w:t>
      </w:r>
      <w:r w:rsidR="007A564A">
        <w:rPr>
          <w:rFonts w:ascii="Arial" w:eastAsia="Times New Roman" w:hAnsi="Arial" w:cs="Arial"/>
          <w:sz w:val="24"/>
          <w:szCs w:val="24"/>
          <w:lang w:eastAsia="ru-RU"/>
        </w:rPr>
        <w:t xml:space="preserve"> 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совершить следующие действия: </w:t>
      </w:r>
    </w:p>
    <w:p w14:paraId="7447DDB0" w14:textId="77777777" w:rsidR="00CD75C7" w:rsidRDefault="00CD75C7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494E1D" w14:textId="7D0D1CC4" w:rsidR="001253DB" w:rsidRDefault="001253DB" w:rsidP="00125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6.1.1. Для зарегистрированных покупателей (консультантов </w:t>
      </w:r>
      <w:proofErr w:type="spellStart"/>
      <w:r w:rsidR="00CD75C7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aberlic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).  В период 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с 00:00:00 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12 августа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23:59:59 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1 сентября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5B49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оформить заказ на  продукцию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артикулы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40294, 40291, 40174, 40172, 40171, 40173, 40170, 40290, 40297, 7522, 7527, 7521, 7523, 7524, 7530, 7529, 7525, 7526, </w:t>
      </w:r>
      <w:r w:rsidR="00384DEC" w:rsidRP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7528 </w:t>
      </w:r>
      <w:r w:rsidR="00151D34" w:rsidRPr="0015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5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 каталога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faberlic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получением 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пункте выдачи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(перечень пунктов выдачи размещен на сайте  </w:t>
      </w:r>
      <w:hyperlink r:id="rId4" w:history="1"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E645F8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faberlic</w:t>
        </w:r>
        <w:proofErr w:type="spellEnd"/>
        <w:r w:rsidRPr="00E645F8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com</w:t>
        </w:r>
      </w:hyperlink>
      <w:r>
        <w:rPr>
          <w:rStyle w:val="-"/>
          <w:rFonts w:ascii="Arial" w:eastAsia="Times New Roman" w:hAnsi="Arial" w:cs="Arial"/>
          <w:sz w:val="24"/>
          <w:szCs w:val="24"/>
          <w:lang w:eastAsia="ru-RU"/>
        </w:rPr>
        <w:t>).</w:t>
      </w:r>
      <w:r w:rsidR="00715023">
        <w:rPr>
          <w:rStyle w:val="-"/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3222">
        <w:rPr>
          <w:rStyle w:val="-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При </w:t>
      </w:r>
      <w:r>
        <w:rPr>
          <w:rStyle w:val="-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получении продукции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передать сотруднику пункта выдачи люб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нов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бывш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употреблении 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помаду или лак для ногтей любой марки</w:t>
      </w:r>
      <w:r w:rsidR="003A266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(кроме продукции</w:t>
      </w:r>
      <w:r w:rsidRPr="005C1D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CD75C7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aberlic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 xml:space="preserve"> за каждую единицу заказанной продукции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B49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артикулы </w:t>
      </w:r>
      <w:r w:rsid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40294, 40291, 40174, 40172, 40171, 40173, 40170, 40290, 40297, 7522, 7527, 7521, 7523, 7524, 7530, 7529, 7525, 7526, </w:t>
      </w:r>
      <w:r w:rsidR="00384DEC" w:rsidRP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7528 </w:t>
      </w:r>
      <w:r w:rsidR="00151D34" w:rsidRPr="0015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5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 каталога </w:t>
      </w:r>
      <w:proofErr w:type="spellStart"/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faberlic</w:t>
      </w:r>
      <w:proofErr w:type="spellEnd"/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A26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15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4109F67" w14:textId="77777777" w:rsidR="00CD75C7" w:rsidRDefault="00CD75C7" w:rsidP="001253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7297D7" w14:textId="3701EA15" w:rsidR="00CD75C7" w:rsidRDefault="001253DB" w:rsidP="001D6C1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6.1.2. Для не зарегистрированных покупателей (не являющихся консультантами </w:t>
      </w:r>
      <w:proofErr w:type="spellStart"/>
      <w:r w:rsidR="00CD75C7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aberlic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). В период 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с 00:00:00 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12 августа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года до 23:59:59 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AD3AA9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AD3AA9" w:rsidRPr="00AB73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</w:t>
      </w:r>
      <w:r w:rsidR="005B49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передать своему консультанту </w:t>
      </w:r>
      <w:proofErr w:type="spellStart"/>
      <w:r w:rsidR="00CD75C7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aberlic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6F71">
        <w:rPr>
          <w:rFonts w:ascii="Arial" w:eastAsia="Times New Roman" w:hAnsi="Arial" w:cs="Arial"/>
          <w:sz w:val="24"/>
          <w:szCs w:val="24"/>
          <w:lang w:eastAsia="ru-RU"/>
        </w:rPr>
        <w:t>любые новые или бывшие</w:t>
      </w:r>
      <w:r w:rsidR="00384DEC">
        <w:rPr>
          <w:rFonts w:ascii="Arial" w:eastAsia="Times New Roman" w:hAnsi="Arial" w:cs="Arial"/>
          <w:sz w:val="24"/>
          <w:szCs w:val="24"/>
          <w:lang w:eastAsia="ru-RU"/>
        </w:rPr>
        <w:t xml:space="preserve"> в употреблении помаду или лак для ногтей любой марки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(кроме продукции </w:t>
      </w:r>
      <w:proofErr w:type="spellStart"/>
      <w:r w:rsidR="00CD75C7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aberlic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). За кажд</w:t>
      </w:r>
      <w:r w:rsidR="00466F71">
        <w:rPr>
          <w:rFonts w:ascii="Arial" w:eastAsia="Times New Roman" w:hAnsi="Arial" w:cs="Arial"/>
          <w:sz w:val="24"/>
          <w:szCs w:val="24"/>
          <w:lang w:eastAsia="ru-RU"/>
        </w:rPr>
        <w:t>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предоставленн</w:t>
      </w:r>
      <w:r w:rsidR="00466F71">
        <w:rPr>
          <w:rFonts w:ascii="Arial" w:eastAsia="Times New Roman" w:hAnsi="Arial" w:cs="Arial"/>
          <w:sz w:val="24"/>
          <w:szCs w:val="24"/>
          <w:lang w:eastAsia="ru-RU"/>
        </w:rPr>
        <w:t>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6F71">
        <w:rPr>
          <w:rFonts w:ascii="Arial" w:eastAsia="Times New Roman" w:hAnsi="Arial" w:cs="Arial"/>
          <w:sz w:val="24"/>
          <w:szCs w:val="24"/>
          <w:lang w:eastAsia="ru-RU"/>
        </w:rPr>
        <w:t>помаду или лак для ногтей</w:t>
      </w:r>
      <w:r w:rsidR="00C70C43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 xml:space="preserve">окупателю предоставляется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скидк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965E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>%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 xml:space="preserve">от цены каталога </w:t>
      </w:r>
      <w:proofErr w:type="spellStart"/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faberlic</w:t>
      </w:r>
      <w:proofErr w:type="spellEnd"/>
      <w:r w:rsidR="00C70C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</w:t>
      </w:r>
      <w:r w:rsidR="00466F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 одну </w:t>
      </w:r>
      <w:r w:rsidR="00C70C43">
        <w:rPr>
          <w:rFonts w:ascii="Arial" w:eastAsia="Times New Roman" w:hAnsi="Arial" w:cs="Arial"/>
          <w:sz w:val="24"/>
          <w:szCs w:val="24"/>
          <w:lang w:eastAsia="ru-RU"/>
        </w:rPr>
        <w:t xml:space="preserve">единицу заказанной 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r w:rsidR="00AD3AA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D75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C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артикулы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="001D6C1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66F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40294, 40291, 40174, 40172, 40171, 40173, 40170, 40290, 40297, 7522, 7527, 7521, 7523, 7524, 7530, 7529, 7525, 7526, </w:t>
      </w:r>
      <w:r w:rsidR="00466F71" w:rsidRPr="00384DE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7528 </w:t>
      </w:r>
      <w:r w:rsidR="0015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из каталога </w:t>
      </w:r>
      <w:proofErr w:type="spellStart"/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faberlic</w:t>
      </w:r>
      <w:proofErr w:type="spellEnd"/>
      <w:r w:rsidR="00C70C4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</w:t>
      </w:r>
      <w:r w:rsidR="00466F7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/201</w:t>
      </w:r>
      <w:r w:rsidR="00AD3AA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9</w:t>
      </w:r>
      <w:r w:rsidR="00151D3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</w:t>
      </w:r>
      <w:r w:rsidR="00CD75C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14:paraId="40F4AF55" w14:textId="77777777" w:rsidR="00CD75C7" w:rsidRDefault="00CD75C7" w:rsidP="001253D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E9E4C0E" w14:textId="0B21F1BC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</w:t>
      </w:r>
      <w:r w:rsidR="009462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Совершение Участником Акции действий, установленных в пункте 6.1.</w:t>
      </w:r>
      <w:r w:rsidR="009462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C84B9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462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и/или 6.1.2.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настоящих Правил, признается </w:t>
      </w:r>
      <w:r w:rsidR="00946266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согласием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Участника Акции на участие в Акции</w:t>
      </w:r>
      <w:r w:rsidR="001343E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в том числе на получение скидки на продукцию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</w:p>
    <w:p w14:paraId="09D8729B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B15CA7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23C6349" w14:textId="30436D00" w:rsidR="00D56903" w:rsidRDefault="007274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Критерии и порядок определения победителей Акции </w:t>
      </w:r>
    </w:p>
    <w:p w14:paraId="41B9C195" w14:textId="77777777" w:rsidR="00C84B90" w:rsidRPr="000E1970" w:rsidRDefault="00C84B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5A511D" w14:textId="52A06002" w:rsidR="009537D3" w:rsidRDefault="009F3106" w:rsidP="009F31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7.1. Подарки</w:t>
      </w:r>
      <w:r w:rsidR="00721516">
        <w:rPr>
          <w:rFonts w:ascii="Arial" w:eastAsia="Times New Roman" w:hAnsi="Arial" w:cs="Arial"/>
          <w:sz w:val="24"/>
          <w:szCs w:val="24"/>
          <w:lang w:eastAsia="ru-RU"/>
        </w:rPr>
        <w:t>-ск</w:t>
      </w:r>
      <w:r w:rsidR="009537D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21516">
        <w:rPr>
          <w:rFonts w:ascii="Arial" w:eastAsia="Times New Roman" w:hAnsi="Arial" w:cs="Arial"/>
          <w:sz w:val="24"/>
          <w:szCs w:val="24"/>
          <w:lang w:eastAsia="ru-RU"/>
        </w:rPr>
        <w:t>дки</w:t>
      </w:r>
      <w:r w:rsidR="009537D3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предоставляются всем Участникам Акции путем уменьшения стоимости соответствующей продукции при оформлении заказа на продукцию.</w:t>
      </w:r>
    </w:p>
    <w:p w14:paraId="42112FD7" w14:textId="77777777" w:rsidR="009F3106" w:rsidRDefault="009F3106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ADC081" w14:textId="77777777" w:rsidR="009537D3" w:rsidRDefault="009537D3" w:rsidP="000E197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948D665" w14:textId="53EF4D1B" w:rsidR="006146EF" w:rsidRDefault="009537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72741E"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>. Способ и порядок информирования о сроках и условиях проведения Акции</w:t>
      </w:r>
    </w:p>
    <w:p w14:paraId="3A55A600" w14:textId="3100F526" w:rsidR="00D56903" w:rsidRPr="000E1970" w:rsidRDefault="00D569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2CE2884" w14:textId="4AABC48D" w:rsidR="00D56903" w:rsidRPr="006146EF" w:rsidRDefault="009537D3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.1. Правила Акции в полном объеме для открытого доступа размещаются в сети интернет на </w:t>
      </w:r>
      <w:r w:rsidR="006146E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айте</w:t>
      </w:r>
      <w:r w:rsidR="006146EF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Организатора Акции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5" w:history="1"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E645F8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faberlic</w:t>
        </w:r>
        <w:proofErr w:type="spellEnd"/>
        <w:r w:rsidRPr="00E645F8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com</w:t>
        </w:r>
        <w:r w:rsidRPr="00E645F8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/</w:t>
        </w:r>
      </w:hyperlink>
      <w:r w:rsidR="006146EF">
        <w:rPr>
          <w:rStyle w:val="-"/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9F5139D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FE48B4" w14:textId="2FC8CE8B" w:rsidR="00D56903" w:rsidRDefault="009537D3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.2. В случае изменения Правил или отмены Акции информация об этом будет размещена Организатором в сети интернет на </w:t>
      </w:r>
      <w:r w:rsidR="006146EF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айте </w:t>
      </w:r>
      <w:hyperlink r:id="rId6" w:history="1"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E645F8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faberlic</w:t>
        </w:r>
        <w:proofErr w:type="spellEnd"/>
        <w:r w:rsidRPr="00E645F8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E645F8">
          <w:rPr>
            <w:rStyle w:val="af0"/>
            <w:rFonts w:ascii="Arial" w:eastAsia="Times New Roman" w:hAnsi="Arial" w:cs="Arial"/>
            <w:sz w:val="24"/>
            <w:szCs w:val="24"/>
            <w:lang w:val="en-US" w:eastAsia="ru-RU"/>
          </w:rPr>
          <w:t>com</w:t>
        </w:r>
      </w:hyperlink>
      <w:r w:rsidR="006146EF">
        <w:rPr>
          <w:rStyle w:val="-"/>
          <w:rFonts w:ascii="Arial" w:eastAsia="Times New Roman" w:hAnsi="Arial" w:cs="Arial"/>
          <w:sz w:val="24"/>
          <w:szCs w:val="24"/>
          <w:lang w:eastAsia="ru-RU"/>
        </w:rPr>
        <w:t>.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B37E3A0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486BC1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7"/>
      <w:bookmarkEnd w:id="2"/>
    </w:p>
    <w:p w14:paraId="125A8F87" w14:textId="5959488C" w:rsidR="006146EF" w:rsidRDefault="009537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72741E"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>. Дополнительные условия</w:t>
      </w:r>
    </w:p>
    <w:p w14:paraId="3740DB4D" w14:textId="2E02114B" w:rsidR="00D56903" w:rsidRPr="000E1970" w:rsidRDefault="00D569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E29E7B9" w14:textId="5140FFB2" w:rsidR="00D56903" w:rsidRDefault="009537D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.1. Факт участия в Акции подразумевает, что Участники Акции ознакомлены и согласны с настоящими Правилами.</w:t>
      </w:r>
    </w:p>
    <w:p w14:paraId="38AB7A60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48B7E6" w14:textId="7F76C17F" w:rsidR="00D56903" w:rsidRDefault="009537D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. Организатор Акции, а также уполномоченные им лица, не несут ответственности за технические сбои в сети </w:t>
      </w:r>
      <w:proofErr w:type="spellStart"/>
      <w:r w:rsidR="0072741E">
        <w:rPr>
          <w:rFonts w:ascii="Arial" w:eastAsia="Times New Roman" w:hAnsi="Arial" w:cs="Arial"/>
          <w:sz w:val="24"/>
          <w:szCs w:val="24"/>
          <w:lang w:eastAsia="ru-RU"/>
        </w:rPr>
        <w:t>интернет-провайдера</w:t>
      </w:r>
      <w:proofErr w:type="spellEnd"/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, к которой подключен Участник Акции, не позволяющие </w:t>
      </w:r>
      <w:r>
        <w:rPr>
          <w:rFonts w:ascii="Arial" w:eastAsia="Times New Roman" w:hAnsi="Arial" w:cs="Arial"/>
          <w:sz w:val="24"/>
          <w:szCs w:val="24"/>
          <w:lang w:eastAsia="ru-RU"/>
        </w:rPr>
        <w:t>своевременно оформить заказ на продукцию.</w:t>
      </w:r>
    </w:p>
    <w:p w14:paraId="06C3D16B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45A7B3" w14:textId="16ECC8E4" w:rsidR="00D56903" w:rsidRDefault="009537D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 Организатор Акции, а также уполномоченные им лица не несут перед Участниками Акции ответственности за неисполнение (несвоевременное исполнение) Участниками Акции обязанностей, предусмотренных настоящими Правилами.</w:t>
      </w:r>
    </w:p>
    <w:p w14:paraId="083F4FDA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E71F28" w14:textId="771A3636" w:rsidR="00D56903" w:rsidRDefault="009537D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. Организатор </w:t>
      </w:r>
      <w:r w:rsidR="006146EF">
        <w:rPr>
          <w:rFonts w:ascii="Arial" w:eastAsia="Times New Roman" w:hAnsi="Arial" w:cs="Arial"/>
          <w:sz w:val="24"/>
          <w:szCs w:val="24"/>
          <w:lang w:eastAsia="ru-RU"/>
        </w:rPr>
        <w:t xml:space="preserve">Акции 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не отвечает за какие-либо последствия ошибок Участника Акции, включая (кроме всего прочего) понесенные последним затраты.</w:t>
      </w:r>
    </w:p>
    <w:p w14:paraId="60A32DE0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3A3279" w14:textId="5E588917" w:rsidR="00D56903" w:rsidRDefault="007226D4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. Все Участники и </w:t>
      </w:r>
      <w:r w:rsidR="00343DD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обедители Акции самостоятельно оплачивают все расходы, понесенные ими в связи с участием в Акции (в том числе, без ограничений, расходы, связанные с доступом в интернет).</w:t>
      </w:r>
    </w:p>
    <w:p w14:paraId="14AF0C8C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81205E" w14:textId="064ED60B" w:rsidR="00D56903" w:rsidRDefault="007226D4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9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 Участник Акции несет гражданско-правовую, административную и уголовную</w:t>
      </w:r>
    </w:p>
    <w:p w14:paraId="72CEC440" w14:textId="5F40E8A0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нарушение авторских прав согласно действующему</w:t>
      </w:r>
      <w:r w:rsidR="00343D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законодательству РФ. Организатор Акции не несет ответственности за нарушение</w:t>
      </w:r>
    </w:p>
    <w:p w14:paraId="014BBAE6" w14:textId="77777777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Участником Акции и любым посетителем сайта </w:t>
      </w:r>
      <w:r w:rsidR="00343DD7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Организатора Акции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авторских и/или иных прав третьих лиц.</w:t>
      </w:r>
    </w:p>
    <w:p w14:paraId="514DAF8B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5444DC" w14:textId="61109E68" w:rsidR="00D56903" w:rsidRDefault="00D864B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9.7.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 Если по какой-либо причине любой аспект настоящей Акции не может проводиться так, как это запланировано, включая причины, вызванные заражением 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 контролируемой Организатором</w:t>
      </w:r>
      <w:r w:rsidR="00343DD7">
        <w:rPr>
          <w:rFonts w:ascii="Arial" w:eastAsia="Times New Roman" w:hAnsi="Arial" w:cs="Arial"/>
          <w:sz w:val="24"/>
          <w:szCs w:val="24"/>
          <w:lang w:eastAsia="ru-RU"/>
        </w:rPr>
        <w:t xml:space="preserve"> Акции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, которая искажает или затрагивает исполнение, безопасность, честность, целостность или надлежащее проведение Акции, Организатор</w:t>
      </w:r>
      <w:r w:rsidR="00343DD7">
        <w:rPr>
          <w:rFonts w:ascii="Arial" w:eastAsia="Times New Roman" w:hAnsi="Arial" w:cs="Arial"/>
          <w:sz w:val="24"/>
          <w:szCs w:val="24"/>
          <w:lang w:eastAsia="ru-RU"/>
        </w:rPr>
        <w:t xml:space="preserve"> Акции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 xml:space="preserve"> может на свое единоличное усмотрение аннулировать, прекратить, изменить или временно прекратить проведение Акции.</w:t>
      </w:r>
    </w:p>
    <w:p w14:paraId="37E2774D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4AB946" w14:textId="565D6222" w:rsidR="00D56903" w:rsidRDefault="00D864B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2741E">
        <w:rPr>
          <w:rFonts w:ascii="Arial" w:eastAsia="Times New Roman" w:hAnsi="Arial" w:cs="Arial"/>
          <w:sz w:val="24"/>
          <w:szCs w:val="24"/>
          <w:lang w:eastAsia="ru-RU"/>
        </w:rPr>
        <w:t>. Все спорные вопросы, касающиеся настоящей Акции, регулируются на основе действующего законодательства РФ.</w:t>
      </w:r>
    </w:p>
    <w:p w14:paraId="46B299C1" w14:textId="77777777" w:rsidR="00D56903" w:rsidRDefault="00D56903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C74572" w14:textId="77777777" w:rsidR="00D56903" w:rsidRDefault="00D569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C00472" w14:textId="208AD0D2" w:rsidR="00343DD7" w:rsidRDefault="0072741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D864B3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Pr="000E197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D864B3">
        <w:rPr>
          <w:rFonts w:ascii="Arial" w:eastAsia="Times New Roman" w:hAnsi="Arial" w:cs="Arial"/>
          <w:b/>
          <w:sz w:val="24"/>
          <w:szCs w:val="24"/>
          <w:lang w:eastAsia="ru-RU"/>
        </w:rPr>
        <w:t>Прочие условия</w:t>
      </w:r>
    </w:p>
    <w:p w14:paraId="3377880B" w14:textId="7E8B0123" w:rsidR="00D56903" w:rsidRPr="000E1970" w:rsidRDefault="00D569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0206F62" w14:textId="19A3F76D" w:rsidR="00D56903" w:rsidRDefault="0072741E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9"/>
      <w:bookmarkStart w:id="4" w:name="10"/>
      <w:bookmarkEnd w:id="3"/>
      <w:bookmarkEnd w:id="4"/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864B3"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864B3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>. Участник Акции</w:t>
      </w:r>
      <w:r w:rsidR="00D864B3">
        <w:rPr>
          <w:rFonts w:ascii="Arial" w:eastAsia="Times New Roman" w:hAnsi="Arial" w:cs="Arial"/>
          <w:sz w:val="24"/>
          <w:szCs w:val="24"/>
          <w:lang w:eastAsia="ru-RU"/>
        </w:rPr>
        <w:t>, являющийся зарегистрированным покупателем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1C38">
        <w:rPr>
          <w:rFonts w:ascii="Arial" w:eastAsia="Times New Roman" w:hAnsi="Arial" w:cs="Arial"/>
          <w:sz w:val="24"/>
          <w:szCs w:val="24"/>
          <w:lang w:eastAsia="ru-RU"/>
        </w:rPr>
        <w:t xml:space="preserve">(консультантом </w:t>
      </w:r>
      <w:proofErr w:type="spellStart"/>
      <w:r w:rsidR="00591C38">
        <w:rPr>
          <w:rFonts w:ascii="Arial" w:eastAsia="Times New Roman" w:hAnsi="Arial" w:cs="Arial"/>
          <w:sz w:val="24"/>
          <w:szCs w:val="24"/>
          <w:lang w:val="en-US" w:eastAsia="ru-RU"/>
        </w:rPr>
        <w:t>faberlic</w:t>
      </w:r>
      <w:proofErr w:type="spellEnd"/>
      <w:r w:rsidR="00591C3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дает согласие на получение информации о любых действующих и новых рекламных акциях Организатора и его аффилированных лиц по почте, телефону, в SMS-сообщениях или в тексте электронных писем. Указанное согласие дается Участником Акции на срок проведения </w:t>
      </w:r>
      <w:r w:rsidR="00591C38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кции и 10 (десяти) лет после ее окончания и может быть отозвано путем направления электронного сообщения на адрес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info</w:t>
      </w:r>
      <w:r>
        <w:rPr>
          <w:rFonts w:ascii="Arial" w:eastAsia="Times New Roman" w:hAnsi="Arial" w:cs="Arial"/>
          <w:sz w:val="24"/>
          <w:szCs w:val="24"/>
          <w:lang w:eastAsia="ru-RU"/>
        </w:rPr>
        <w:t>@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864B3" w:rsidRPr="005C1D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864B3">
        <w:rPr>
          <w:rFonts w:ascii="Arial" w:eastAsia="Times New Roman" w:hAnsi="Arial" w:cs="Arial"/>
          <w:sz w:val="24"/>
          <w:szCs w:val="24"/>
          <w:lang w:val="en-US" w:eastAsia="ru-RU"/>
        </w:rPr>
        <w:t>faberlic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com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6F72E08" w14:textId="77777777" w:rsidR="00591C38" w:rsidRDefault="00591C38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ADA958" w14:textId="0FC9EFB8" w:rsidR="00591C38" w:rsidRPr="00AB73C2" w:rsidRDefault="00591C38" w:rsidP="000E197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73C2">
        <w:rPr>
          <w:rFonts w:ascii="Arial" w:eastAsia="Times New Roman" w:hAnsi="Arial" w:cs="Arial"/>
          <w:sz w:val="24"/>
          <w:szCs w:val="24"/>
          <w:lang w:eastAsia="ru-RU"/>
        </w:rPr>
        <w:t>10.2. Организатор оставляет за собой право в любое время изменить условия проведения Акции в части условий предоставления скидки на продукцию, а именно осуществлять предоставление скидки всем лицам, оформившим заказ на продукцию, в независимости от встречного</w:t>
      </w:r>
      <w:r w:rsidR="00A46AC5" w:rsidRPr="00AB73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B73C2">
        <w:rPr>
          <w:rFonts w:ascii="Arial" w:eastAsia="Times New Roman" w:hAnsi="Arial" w:cs="Arial"/>
          <w:sz w:val="24"/>
          <w:szCs w:val="24"/>
          <w:lang w:eastAsia="ru-RU"/>
        </w:rPr>
        <w:t>предоставления ими в обмен на скидку пар</w:t>
      </w:r>
      <w:r w:rsidR="00A46AC5" w:rsidRPr="00AB73C2">
        <w:rPr>
          <w:rFonts w:ascii="Arial" w:eastAsia="Times New Roman" w:hAnsi="Arial" w:cs="Arial"/>
          <w:sz w:val="24"/>
          <w:szCs w:val="24"/>
          <w:lang w:eastAsia="ru-RU"/>
        </w:rPr>
        <w:t>фюмерной продукции. При этом, уведомление Участников Акции в этом случае не требуется.</w:t>
      </w:r>
    </w:p>
    <w:p w14:paraId="4B23D895" w14:textId="77777777" w:rsidR="00DF15B1" w:rsidRPr="00AB73C2" w:rsidRDefault="00DF15B1" w:rsidP="000E1970">
      <w:pPr>
        <w:jc w:val="both"/>
      </w:pPr>
    </w:p>
    <w:p w14:paraId="3938A3A5" w14:textId="15EE8912" w:rsidR="00DF15B1" w:rsidRPr="005C1DBC" w:rsidRDefault="00DF15B1" w:rsidP="000E1970">
      <w:pPr>
        <w:jc w:val="both"/>
        <w:rPr>
          <w:rFonts w:ascii="Arial" w:hAnsi="Arial" w:cs="Arial"/>
          <w:sz w:val="24"/>
          <w:szCs w:val="24"/>
        </w:rPr>
      </w:pPr>
      <w:r w:rsidRPr="00AB73C2">
        <w:rPr>
          <w:rFonts w:ascii="Arial" w:hAnsi="Arial" w:cs="Arial"/>
          <w:sz w:val="24"/>
          <w:szCs w:val="24"/>
        </w:rPr>
        <w:t>10.3. Для осуществления маркетингового анализа, сбора статистической информации и обобщения итогов Акции</w:t>
      </w:r>
      <w:r w:rsidR="00214A6E" w:rsidRPr="00AB73C2">
        <w:rPr>
          <w:rFonts w:ascii="Arial" w:hAnsi="Arial" w:cs="Arial"/>
          <w:sz w:val="24"/>
          <w:szCs w:val="24"/>
        </w:rPr>
        <w:t>,</w:t>
      </w:r>
      <w:r w:rsidRPr="00AB73C2">
        <w:rPr>
          <w:rFonts w:ascii="Arial" w:hAnsi="Arial" w:cs="Arial"/>
          <w:sz w:val="24"/>
          <w:szCs w:val="24"/>
        </w:rPr>
        <w:t xml:space="preserve"> Организатор с помощью владельцев пунктов выдачи осуществляет учет количества реализованной продукции и количества парфюмерной продукции, предоставленной Участниками Акции.</w:t>
      </w:r>
      <w:r w:rsidRPr="005C1DBC">
        <w:rPr>
          <w:rFonts w:ascii="Arial" w:hAnsi="Arial" w:cs="Arial"/>
          <w:sz w:val="24"/>
          <w:szCs w:val="24"/>
        </w:rPr>
        <w:t xml:space="preserve">    </w:t>
      </w:r>
    </w:p>
    <w:sectPr w:rsidR="00DF15B1" w:rsidRPr="005C1DB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03"/>
    <w:rsid w:val="00035ABF"/>
    <w:rsid w:val="00040814"/>
    <w:rsid w:val="000568B4"/>
    <w:rsid w:val="000826CD"/>
    <w:rsid w:val="000826EF"/>
    <w:rsid w:val="000E1970"/>
    <w:rsid w:val="00124A79"/>
    <w:rsid w:val="001253DB"/>
    <w:rsid w:val="001343E7"/>
    <w:rsid w:val="00151D34"/>
    <w:rsid w:val="001A2519"/>
    <w:rsid w:val="001B2ADF"/>
    <w:rsid w:val="001D3F2A"/>
    <w:rsid w:val="001D6C11"/>
    <w:rsid w:val="001F1302"/>
    <w:rsid w:val="00202F6C"/>
    <w:rsid w:val="00214A6E"/>
    <w:rsid w:val="00224470"/>
    <w:rsid w:val="00232682"/>
    <w:rsid w:val="00232BED"/>
    <w:rsid w:val="0023633A"/>
    <w:rsid w:val="0024582D"/>
    <w:rsid w:val="00276181"/>
    <w:rsid w:val="0027702B"/>
    <w:rsid w:val="00291BD6"/>
    <w:rsid w:val="002C311C"/>
    <w:rsid w:val="00327C65"/>
    <w:rsid w:val="00343DD7"/>
    <w:rsid w:val="00370F40"/>
    <w:rsid w:val="00384DEC"/>
    <w:rsid w:val="003952CE"/>
    <w:rsid w:val="003A2665"/>
    <w:rsid w:val="003A52ED"/>
    <w:rsid w:val="00401D11"/>
    <w:rsid w:val="0041530F"/>
    <w:rsid w:val="00420111"/>
    <w:rsid w:val="00466F71"/>
    <w:rsid w:val="00475D56"/>
    <w:rsid w:val="0048498A"/>
    <w:rsid w:val="00491CF9"/>
    <w:rsid w:val="004F6A8D"/>
    <w:rsid w:val="00512D7F"/>
    <w:rsid w:val="00545079"/>
    <w:rsid w:val="005668F6"/>
    <w:rsid w:val="0057405E"/>
    <w:rsid w:val="00591C38"/>
    <w:rsid w:val="005A1FE6"/>
    <w:rsid w:val="005B4924"/>
    <w:rsid w:val="005C1DBC"/>
    <w:rsid w:val="005C257B"/>
    <w:rsid w:val="006146EF"/>
    <w:rsid w:val="00690E9B"/>
    <w:rsid w:val="006B2639"/>
    <w:rsid w:val="00715023"/>
    <w:rsid w:val="00721516"/>
    <w:rsid w:val="007226D4"/>
    <w:rsid w:val="0072741E"/>
    <w:rsid w:val="00727C34"/>
    <w:rsid w:val="0073617E"/>
    <w:rsid w:val="00736B2A"/>
    <w:rsid w:val="0074536B"/>
    <w:rsid w:val="007A564A"/>
    <w:rsid w:val="007C5499"/>
    <w:rsid w:val="007E005F"/>
    <w:rsid w:val="00843A4C"/>
    <w:rsid w:val="00893466"/>
    <w:rsid w:val="008965E7"/>
    <w:rsid w:val="008966CD"/>
    <w:rsid w:val="008A3E64"/>
    <w:rsid w:val="008D7F66"/>
    <w:rsid w:val="008E36E1"/>
    <w:rsid w:val="009204B9"/>
    <w:rsid w:val="00922700"/>
    <w:rsid w:val="0093425F"/>
    <w:rsid w:val="00946266"/>
    <w:rsid w:val="009537D3"/>
    <w:rsid w:val="00972400"/>
    <w:rsid w:val="00981895"/>
    <w:rsid w:val="009C699C"/>
    <w:rsid w:val="009D4A85"/>
    <w:rsid w:val="009D5A5A"/>
    <w:rsid w:val="009E17DF"/>
    <w:rsid w:val="009F3106"/>
    <w:rsid w:val="00A0563A"/>
    <w:rsid w:val="00A1165E"/>
    <w:rsid w:val="00A46AC5"/>
    <w:rsid w:val="00A65EBB"/>
    <w:rsid w:val="00AB73C2"/>
    <w:rsid w:val="00AD3AA9"/>
    <w:rsid w:val="00B51A1F"/>
    <w:rsid w:val="00B54073"/>
    <w:rsid w:val="00B57A5D"/>
    <w:rsid w:val="00B73638"/>
    <w:rsid w:val="00B760B9"/>
    <w:rsid w:val="00BA4380"/>
    <w:rsid w:val="00BD11B3"/>
    <w:rsid w:val="00C70C43"/>
    <w:rsid w:val="00C84B90"/>
    <w:rsid w:val="00C95C28"/>
    <w:rsid w:val="00CD75C7"/>
    <w:rsid w:val="00CE4740"/>
    <w:rsid w:val="00D133F6"/>
    <w:rsid w:val="00D56903"/>
    <w:rsid w:val="00D864B3"/>
    <w:rsid w:val="00DD60C9"/>
    <w:rsid w:val="00DD701B"/>
    <w:rsid w:val="00DF15B1"/>
    <w:rsid w:val="00E42996"/>
    <w:rsid w:val="00E50E66"/>
    <w:rsid w:val="00E51576"/>
    <w:rsid w:val="00E520D0"/>
    <w:rsid w:val="00E85AA1"/>
    <w:rsid w:val="00E9727A"/>
    <w:rsid w:val="00EB1448"/>
    <w:rsid w:val="00ED3549"/>
    <w:rsid w:val="00EF5F05"/>
    <w:rsid w:val="00F55417"/>
    <w:rsid w:val="00F92C53"/>
    <w:rsid w:val="00FE0F66"/>
    <w:rsid w:val="00F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C3AB"/>
  <w15:docId w15:val="{5B796008-37A7-4C1C-9883-5543FA14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E57CA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E57CA"/>
    <w:rPr>
      <w:color w:val="800080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616C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43A0A"/>
    <w:rPr>
      <w:b/>
      <w:bCs/>
    </w:rPr>
  </w:style>
  <w:style w:type="character" w:customStyle="1" w:styleId="apple-converted-space">
    <w:name w:val="apple-converted-space"/>
    <w:basedOn w:val="a0"/>
    <w:qFormat/>
    <w:rsid w:val="00043A0A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2E0B02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616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qFormat/>
    <w:rsid w:val="00D516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D5167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D5167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D5167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qFormat/>
    <w:rsid w:val="00D5167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D5167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qFormat/>
    <w:rsid w:val="00D5167D"/>
    <w:pPr>
      <w:pBdr>
        <w:top w:val="single" w:sz="4" w:space="0" w:color="000001"/>
        <w:left w:val="single" w:sz="8" w:space="0" w:color="00000A"/>
        <w:bottom w:val="single" w:sz="4" w:space="0" w:color="000001"/>
        <w:right w:val="single" w:sz="4" w:space="0" w:color="000001"/>
      </w:pBdr>
      <w:spacing w:beforeAutospacing="1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D5167D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qFormat/>
    <w:rsid w:val="00D5167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qFormat/>
    <w:rsid w:val="00943A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</w:style>
  <w:style w:type="paragraph" w:customStyle="1" w:styleId="ae">
    <w:name w:val="Заголовок таблицы"/>
    <w:basedOn w:val="ad"/>
    <w:qFormat/>
  </w:style>
  <w:style w:type="table" w:styleId="af">
    <w:name w:val="Table Grid"/>
    <w:basedOn w:val="a1"/>
    <w:uiPriority w:val="39"/>
    <w:rsid w:val="008D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B1448"/>
    <w:rPr>
      <w:color w:val="0000FF"/>
      <w:u w:val="single"/>
    </w:rPr>
  </w:style>
  <w:style w:type="character" w:styleId="af1">
    <w:name w:val="annotation reference"/>
    <w:basedOn w:val="a0"/>
    <w:uiPriority w:val="99"/>
    <w:semiHidden/>
    <w:unhideWhenUsed/>
    <w:rsid w:val="00CE47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E474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E4740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47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E47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berlic.com" TargetMode="External"/><Relationship Id="rId5" Type="http://schemas.openxmlformats.org/officeDocument/2006/relationships/hyperlink" Target="http://www.faberlic.com/" TargetMode="External"/><Relationship Id="rId4" Type="http://schemas.openxmlformats.org/officeDocument/2006/relationships/hyperlink" Target="http://www.faberli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Иншакова Ксения Евгеньевна</dc:creator>
  <cp:keywords/>
  <dc:description/>
  <cp:lastModifiedBy>Сасова Анастасия Сергеевна</cp:lastModifiedBy>
  <cp:revision>3</cp:revision>
  <cp:lastPrinted>2015-08-19T13:56:00Z</cp:lastPrinted>
  <dcterms:created xsi:type="dcterms:W3CDTF">2019-07-01T14:34:00Z</dcterms:created>
  <dcterms:modified xsi:type="dcterms:W3CDTF">2019-07-02T07:16:00Z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